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D5E22" w14:textId="538B4654" w:rsidR="00012CB7" w:rsidRPr="00012CB7" w:rsidRDefault="00012CB7" w:rsidP="00012CB7">
      <w:pPr>
        <w:spacing w:before="100" w:beforeAutospacing="1" w:after="100" w:afterAutospacing="1" w:line="240" w:lineRule="auto"/>
        <w:outlineLvl w:val="1"/>
        <w:rPr>
          <w:rFonts w:ascii="&amp;quot" w:eastAsia="Times New Roman" w:hAnsi="&amp;quot" w:cs="Times New Roman"/>
          <w:color w:val="000000"/>
          <w:sz w:val="36"/>
          <w:szCs w:val="36"/>
          <w:lang w:eastAsia="en-AU"/>
        </w:rPr>
      </w:pPr>
      <w:r>
        <w:rPr>
          <w:rFonts w:ascii="&amp;quot" w:eastAsia="Times New Roman" w:hAnsi="&amp;quot" w:cs="Times New Roman"/>
          <w:color w:val="000000"/>
          <w:sz w:val="36"/>
          <w:szCs w:val="36"/>
          <w:lang w:eastAsia="en-AU"/>
        </w:rPr>
        <w:t xml:space="preserve">APS </w:t>
      </w:r>
      <w:r w:rsidRPr="00012CB7">
        <w:rPr>
          <w:rFonts w:ascii="&amp;quot" w:eastAsia="Times New Roman" w:hAnsi="&amp;quot" w:cs="Times New Roman"/>
          <w:color w:val="000000"/>
          <w:sz w:val="36"/>
          <w:szCs w:val="36"/>
          <w:lang w:eastAsia="en-AU"/>
        </w:rPr>
        <w:t xml:space="preserve">News update: 24 July 2020 </w:t>
      </w:r>
    </w:p>
    <w:p w14:paraId="4D410349" w14:textId="77777777" w:rsidR="00012CB7" w:rsidRPr="00012CB7" w:rsidRDefault="00012CB7" w:rsidP="00012CB7">
      <w:pPr>
        <w:spacing w:before="100" w:beforeAutospacing="1" w:after="100" w:afterAutospacing="1" w:line="240" w:lineRule="auto"/>
        <w:outlineLvl w:val="0"/>
        <w:rPr>
          <w:rFonts w:ascii="&amp;quot" w:eastAsia="Times New Roman" w:hAnsi="&amp;quot" w:cs="Times New Roman"/>
          <w:b/>
          <w:bCs/>
          <w:color w:val="414141"/>
          <w:kern w:val="36"/>
          <w:sz w:val="48"/>
          <w:szCs w:val="48"/>
          <w:lang w:eastAsia="en-AU"/>
        </w:rPr>
      </w:pPr>
      <w:r w:rsidRPr="00012CB7">
        <w:rPr>
          <w:rFonts w:ascii="&amp;quot" w:eastAsia="Times New Roman" w:hAnsi="&amp;quot" w:cs="Times New Roman"/>
          <w:b/>
          <w:bCs/>
          <w:color w:val="414141"/>
          <w:kern w:val="36"/>
          <w:sz w:val="48"/>
          <w:szCs w:val="48"/>
          <w:lang w:eastAsia="en-AU"/>
        </w:rPr>
        <w:t xml:space="preserve">Update: Advice regarding the use of face masks </w:t>
      </w:r>
    </w:p>
    <w:p w14:paraId="5227E58E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noProof/>
          <w:color w:val="000000"/>
          <w:sz w:val="24"/>
          <w:szCs w:val="24"/>
          <w:lang w:eastAsia="en-AU"/>
        </w:rPr>
        <w:drawing>
          <wp:inline distT="0" distB="0" distL="0" distR="0" wp14:anchorId="69F0BFCE" wp14:editId="53FB354D">
            <wp:extent cx="9526905" cy="4763135"/>
            <wp:effectExtent l="0" t="0" r="0" b="0"/>
            <wp:docPr id="1" name="Picture 1" descr="Update: Advice regarding the use of fac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date: Advice regarding the use of face mask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905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E50DA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The Victorian Department of Health and Human Services (DHHS) has advised that from midnight on Wednesday 22 July 2020, all residents living in metropolitan Melbourne or Mitchell Shire </w:t>
      </w:r>
      <w:hyperlink r:id="rId6" w:anchor="lawful-excuses-or-exceptions-for-not-wearing-a-face-covering" w:tgtFrame="_blank" w:history="1">
        <w:r w:rsidRPr="00012CB7">
          <w:rPr>
            <w:rFonts w:ascii="&amp;quot" w:eastAsia="Times New Roman" w:hAnsi="&amp;quot" w:cs="Times New Roman"/>
            <w:color w:val="414141"/>
            <w:sz w:val="24"/>
            <w:szCs w:val="24"/>
            <w:u w:val="single"/>
            <w:bdr w:val="single" w:sz="6" w:space="0" w:color="auto" w:frame="1"/>
            <w:lang w:eastAsia="en-AU"/>
          </w:rPr>
          <w:t>must wear a face covering when leaving home</w:t>
        </w:r>
      </w:hyperlink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.</w:t>
      </w:r>
    </w:p>
    <w:p w14:paraId="579093FC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The DHHS has </w:t>
      </w:r>
      <w:hyperlink r:id="rId7" w:tgtFrame="_blank" w:history="1">
        <w:r w:rsidRPr="00012CB7">
          <w:rPr>
            <w:rFonts w:ascii="&amp;quot" w:eastAsia="Times New Roman" w:hAnsi="&amp;quot" w:cs="Times New Roman"/>
            <w:color w:val="414141"/>
            <w:sz w:val="24"/>
            <w:szCs w:val="24"/>
            <w:u w:val="single"/>
            <w:bdr w:val="single" w:sz="6" w:space="0" w:color="auto" w:frame="1"/>
            <w:lang w:eastAsia="en-AU"/>
          </w:rPr>
          <w:t>clearly stated</w:t>
        </w:r>
      </w:hyperlink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 that health care workers </w:t>
      </w:r>
      <w:r w:rsidRPr="00012CB7">
        <w:rPr>
          <w:rFonts w:ascii="&amp;quot" w:eastAsia="Times New Roman" w:hAnsi="&amp;quot" w:cs="Times New Roman"/>
          <w:b/>
          <w:bCs/>
          <w:color w:val="414141"/>
          <w:sz w:val="24"/>
          <w:szCs w:val="24"/>
          <w:lang w:eastAsia="en-AU"/>
        </w:rPr>
        <w:t>must</w:t>
      </w: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 wear a level 1 or type 1 disposable surgical mask in public-facing areas – particularly where adequate social distancing is not possible.</w:t>
      </w:r>
    </w:p>
    <w:p w14:paraId="608A0DC0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b/>
          <w:bCs/>
          <w:color w:val="414141"/>
          <w:sz w:val="24"/>
          <w:szCs w:val="24"/>
          <w:lang w:eastAsia="en-AU"/>
        </w:rPr>
        <w:t>At this stage, the APS has not been advised of any specific exemption for psychologists, and therefore psychologists should follow Government advice and wear a face mask until further information can be provided.</w:t>
      </w:r>
    </w:p>
    <w:p w14:paraId="2B3E6B79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Wherever possible and clinically appropriate, psychologists should continue utilising telehealth consultations.</w:t>
      </w:r>
    </w:p>
    <w:p w14:paraId="14ADC9F1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Further guidance on the use of face masks and Personal Protective Equipment (PPE) for health workers can be found on the </w:t>
      </w:r>
      <w:hyperlink r:id="rId8" w:tgtFrame="_blank" w:history="1">
        <w:r w:rsidRPr="00012CB7">
          <w:rPr>
            <w:rFonts w:ascii="&amp;quot" w:eastAsia="Times New Roman" w:hAnsi="&amp;quot" w:cs="Times New Roman"/>
            <w:color w:val="414141"/>
            <w:sz w:val="24"/>
            <w:szCs w:val="24"/>
            <w:u w:val="single"/>
            <w:bdr w:val="single" w:sz="6" w:space="0" w:color="auto" w:frame="1"/>
            <w:lang w:eastAsia="en-AU"/>
          </w:rPr>
          <w:t>DHHS website</w:t>
        </w:r>
      </w:hyperlink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. </w:t>
      </w:r>
    </w:p>
    <w:p w14:paraId="6A28D2E1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b/>
          <w:bCs/>
          <w:color w:val="414141"/>
          <w:sz w:val="24"/>
          <w:szCs w:val="24"/>
          <w:lang w:eastAsia="en-AU"/>
        </w:rPr>
        <w:t>Exemptions </w:t>
      </w:r>
    </w:p>
    <w:p w14:paraId="3B2EE1A6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lastRenderedPageBreak/>
        <w:t>According to the DHHS Victoria website, a face covering is not required in specific circumstances including:</w:t>
      </w:r>
    </w:p>
    <w:p w14:paraId="109363F7" w14:textId="77777777" w:rsidR="00012CB7" w:rsidRPr="00012CB7" w:rsidRDefault="00012CB7" w:rsidP="00012CB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Infants and children under the age of 12 years.</w:t>
      </w:r>
    </w:p>
    <w:p w14:paraId="016EB93A" w14:textId="77777777" w:rsidR="00012CB7" w:rsidRPr="00012CB7" w:rsidRDefault="00012CB7" w:rsidP="00012CB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 xml:space="preserve">A person who is affected by a relevant condition - including problems with their medical conditions, breathing, a serious condition the face, a </w:t>
      </w:r>
      <w:proofErr w:type="gramStart"/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disability</w:t>
      </w:r>
      <w:proofErr w:type="gramEnd"/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 xml:space="preserve"> or a mental health condition.</w:t>
      </w:r>
    </w:p>
    <w:p w14:paraId="0FC485EB" w14:textId="77777777" w:rsidR="00012CB7" w:rsidRPr="00012CB7" w:rsidRDefault="00012CB7" w:rsidP="00012CB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Persons who are deaf or hard of hearing, where the ability to see the mouth is essential for communication.</w:t>
      </w:r>
    </w:p>
    <w:p w14:paraId="0152436B" w14:textId="77777777" w:rsidR="00012CB7" w:rsidRPr="00012CB7" w:rsidRDefault="00012CB7" w:rsidP="00012CB7">
      <w:pPr>
        <w:numPr>
          <w:ilvl w:val="0"/>
          <w:numId w:val="1"/>
        </w:numPr>
        <w:spacing w:after="0" w:line="240" w:lineRule="auto"/>
        <w:ind w:left="0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Persons for whom wearing a face covering would create a risk to that person’s health and safety related to their work, as determined through OH&amp;S guidelines.</w:t>
      </w:r>
    </w:p>
    <w:p w14:paraId="4BF123F1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A full list of exemptions is available on the </w:t>
      </w:r>
      <w:hyperlink r:id="rId9" w:anchor="exceptions-for-not-wearing-a-face-covering" w:tgtFrame="_blank" w:history="1">
        <w:r w:rsidRPr="00012CB7">
          <w:rPr>
            <w:rFonts w:ascii="&amp;quot" w:eastAsia="Times New Roman" w:hAnsi="&amp;quot" w:cs="Times New Roman"/>
            <w:color w:val="414141"/>
            <w:sz w:val="24"/>
            <w:szCs w:val="24"/>
            <w:u w:val="single"/>
            <w:bdr w:val="single" w:sz="6" w:space="0" w:color="auto" w:frame="1"/>
            <w:lang w:eastAsia="en-AU"/>
          </w:rPr>
          <w:t>DHHS Victoria website</w:t>
        </w:r>
      </w:hyperlink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.</w:t>
      </w:r>
    </w:p>
    <w:p w14:paraId="7CFCC25B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b/>
          <w:bCs/>
          <w:color w:val="414141"/>
          <w:sz w:val="24"/>
          <w:szCs w:val="24"/>
          <w:lang w:eastAsia="en-AU"/>
        </w:rPr>
        <w:t>Accessing face masks</w:t>
      </w:r>
    </w:p>
    <w:p w14:paraId="07B91D0A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Psychologists can contact the Primary Health Networks (PHN) in their region to request access surgical masks from the national stockpile.</w:t>
      </w:r>
    </w:p>
    <w:p w14:paraId="639BC566" w14:textId="77777777" w:rsidR="00012CB7" w:rsidRPr="00012CB7" w:rsidRDefault="00012CB7" w:rsidP="00012CB7">
      <w:pPr>
        <w:spacing w:after="0" w:line="240" w:lineRule="auto"/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</w:pPr>
      <w:r w:rsidRPr="00012CB7">
        <w:rPr>
          <w:rFonts w:ascii="&amp;quot" w:eastAsia="Times New Roman" w:hAnsi="&amp;quot" w:cs="Times New Roman"/>
          <w:color w:val="414141"/>
          <w:sz w:val="24"/>
          <w:szCs w:val="24"/>
          <w:lang w:eastAsia="en-AU"/>
        </w:rPr>
        <w:t>The DHHS has also announced today that it will be distributing 2.1 million reusable face masks to vulnerable Victorians to help slow the spread of coronavirus. Read more on the </w:t>
      </w:r>
      <w:hyperlink r:id="rId10" w:tgtFrame="_blank" w:history="1">
        <w:r w:rsidRPr="00012CB7">
          <w:rPr>
            <w:rFonts w:ascii="&amp;quot" w:eastAsia="Times New Roman" w:hAnsi="&amp;quot" w:cs="Times New Roman"/>
            <w:color w:val="414141"/>
            <w:sz w:val="24"/>
            <w:szCs w:val="24"/>
            <w:u w:val="single"/>
            <w:bdr w:val="single" w:sz="6" w:space="0" w:color="auto" w:frame="1"/>
            <w:lang w:eastAsia="en-AU"/>
          </w:rPr>
          <w:t xml:space="preserve">DHHS </w:t>
        </w:r>
        <w:proofErr w:type="spellStart"/>
        <w:r w:rsidRPr="00012CB7">
          <w:rPr>
            <w:rFonts w:ascii="&amp;quot" w:eastAsia="Times New Roman" w:hAnsi="&amp;quot" w:cs="Times New Roman"/>
            <w:color w:val="414141"/>
            <w:sz w:val="24"/>
            <w:szCs w:val="24"/>
            <w:u w:val="single"/>
            <w:bdr w:val="single" w:sz="6" w:space="0" w:color="auto" w:frame="1"/>
            <w:lang w:eastAsia="en-AU"/>
          </w:rPr>
          <w:t>websit</w:t>
        </w:r>
        <w:proofErr w:type="spellEnd"/>
      </w:hyperlink>
    </w:p>
    <w:p w14:paraId="55454B21" w14:textId="77777777" w:rsidR="00CF75AA" w:rsidRDefault="00012CB7"/>
    <w:sectPr w:rsidR="00CF75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54C6"/>
    <w:multiLevelType w:val="multilevel"/>
    <w:tmpl w:val="CA1E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B7"/>
    <w:rsid w:val="00012CB7"/>
    <w:rsid w:val="005F52D3"/>
    <w:rsid w:val="00AD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DD956"/>
  <w15:chartTrackingRefBased/>
  <w15:docId w15:val="{63D5C3A4-AA16-4B30-B889-35C5E531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personal-protective-equipment-ppe-covid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hhs.vic.gov.au/personal-protective-equipment-ppe-covid-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hhs.vic.gov.au/face-coverings-covid-19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dhhs.vic.gov.au/reusable-face-masks-covid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hs.vic.gov.au/face-coverings-covid-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Pagano</dc:creator>
  <cp:keywords/>
  <dc:description/>
  <cp:lastModifiedBy>Angelo Pagano</cp:lastModifiedBy>
  <cp:revision>1</cp:revision>
  <dcterms:created xsi:type="dcterms:W3CDTF">2020-07-29T08:27:00Z</dcterms:created>
  <dcterms:modified xsi:type="dcterms:W3CDTF">2020-07-29T08:27:00Z</dcterms:modified>
</cp:coreProperties>
</file>